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26B" w:rsidRDefault="00E4726B" w:rsidP="00E4726B">
      <w:pPr>
        <w:jc w:val="center"/>
        <w:rPr>
          <w:sz w:val="22"/>
          <w:szCs w:val="22"/>
        </w:rPr>
      </w:pPr>
      <w:r>
        <w:rPr>
          <w:b/>
        </w:rPr>
        <w:t>SAMPLE LEGAL ASSISTANCE TRACKING GRID</w:t>
      </w:r>
    </w:p>
    <w:p w:rsidR="00E4726B" w:rsidRPr="00B23DE4" w:rsidRDefault="00E4726B" w:rsidP="00E4726B">
      <w:pPr>
        <w:rPr>
          <w:sz w:val="22"/>
          <w:szCs w:val="22"/>
        </w:rPr>
      </w:pPr>
      <w:r>
        <w:rPr>
          <w:sz w:val="22"/>
          <w:szCs w:val="22"/>
        </w:rPr>
        <w:t>Client’s Name/ID:_____________________________________________________________________________________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7"/>
        <w:gridCol w:w="2014"/>
        <w:gridCol w:w="2491"/>
        <w:gridCol w:w="1909"/>
        <w:gridCol w:w="2987"/>
        <w:gridCol w:w="1818"/>
      </w:tblGrid>
      <w:tr w:rsidR="00E4726B" w:rsidTr="00053B46">
        <w:tc>
          <w:tcPr>
            <w:tcW w:w="1957" w:type="dxa"/>
            <w:shd w:val="clear" w:color="auto" w:fill="BFBFBF" w:themeFill="background1" w:themeFillShade="BF"/>
          </w:tcPr>
          <w:p w:rsidR="00E4726B" w:rsidRPr="006547E9" w:rsidRDefault="00E4726B" w:rsidP="00CF62EF">
            <w:pPr>
              <w:pStyle w:val="FootnoteText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Dates the Assistance Was Provided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E4726B" w:rsidRPr="006547E9" w:rsidRDefault="00E4726B" w:rsidP="00CF62EF">
            <w:pPr>
              <w:pStyle w:val="FootnoteTex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Name of Person/Position Who Provided the Service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:rsidR="00E4726B" w:rsidRDefault="00E4726B" w:rsidP="00CF62EF">
            <w:pPr>
              <w:pStyle w:val="FootnoteText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Issue/</w:t>
            </w:r>
          </w:p>
          <w:p w:rsidR="00E4726B" w:rsidRPr="006547E9" w:rsidRDefault="00E4726B" w:rsidP="00CF62EF">
            <w:pPr>
              <w:pStyle w:val="FootnoteText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Need Addressed</w:t>
            </w:r>
          </w:p>
        </w:tc>
        <w:tc>
          <w:tcPr>
            <w:tcW w:w="1909" w:type="dxa"/>
            <w:shd w:val="clear" w:color="auto" w:fill="BFBFBF" w:themeFill="background1" w:themeFillShade="BF"/>
          </w:tcPr>
          <w:p w:rsidR="00E4726B" w:rsidRPr="006547E9" w:rsidRDefault="00E4726B" w:rsidP="00CF62EF">
            <w:pPr>
              <w:pStyle w:val="FootnoteText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Type of Assistance Provided</w:t>
            </w:r>
          </w:p>
        </w:tc>
        <w:tc>
          <w:tcPr>
            <w:tcW w:w="2987" w:type="dxa"/>
            <w:shd w:val="clear" w:color="auto" w:fill="BFBFBF" w:themeFill="background1" w:themeFillShade="BF"/>
          </w:tcPr>
          <w:p w:rsidR="00E4726B" w:rsidRPr="006547E9" w:rsidRDefault="00E4726B" w:rsidP="00CF62EF">
            <w:pPr>
              <w:pStyle w:val="FootnoteText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Was</w:t>
            </w:r>
            <w:r w:rsidR="00B77D15">
              <w:rPr>
                <w:rFonts w:asciiTheme="minorHAnsi" w:hAnsiTheme="minorHAnsi" w:cs="Arial"/>
                <w:b/>
                <w:sz w:val="22"/>
                <w:szCs w:val="22"/>
              </w:rPr>
              <w:t xml:space="preserve"> progress made to resolve issues</w:t>
            </w:r>
          </w:p>
        </w:tc>
        <w:tc>
          <w:tcPr>
            <w:tcW w:w="1818" w:type="dxa"/>
            <w:shd w:val="clear" w:color="auto" w:fill="BFBFBF" w:themeFill="background1" w:themeFillShade="BF"/>
          </w:tcPr>
          <w:p w:rsidR="00E4726B" w:rsidRPr="006547E9" w:rsidRDefault="00E4726B" w:rsidP="00CF62EF">
            <w:pPr>
              <w:pStyle w:val="FootnoteText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Notes on Progress Made</w:t>
            </w:r>
          </w:p>
        </w:tc>
      </w:tr>
      <w:tr w:rsidR="00E4726B" w:rsidTr="00053B46">
        <w:tc>
          <w:tcPr>
            <w:tcW w:w="1957" w:type="dxa"/>
          </w:tcPr>
          <w:p w:rsidR="00E4726B" w:rsidRPr="005659A1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14" w:type="dxa"/>
          </w:tcPr>
          <w:p w:rsidR="00E4726B" w:rsidRPr="006547E9" w:rsidRDefault="00E4726B" w:rsidP="00CF62EF">
            <w:pPr>
              <w:pStyle w:val="FootnoteText"/>
              <w:rPr>
                <w:rFonts w:asciiTheme="minorHAnsi" w:hAnsiTheme="minorHAnsi" w:cs="Arial"/>
              </w:rPr>
            </w:pPr>
            <w:r w:rsidRPr="006547E9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2491" w:type="dxa"/>
          </w:tcPr>
          <w:p w:rsidR="00E4726B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(Create categories if appropriate)</w:t>
            </w:r>
          </w:p>
          <w:p w:rsidR="00E4726B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  <w:p w:rsidR="00E4726B" w:rsidRPr="005659A1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09" w:type="dxa"/>
          </w:tcPr>
          <w:p w:rsidR="00E4726B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(Create categories if appropriate)</w:t>
            </w:r>
          </w:p>
          <w:p w:rsidR="00E4726B" w:rsidRPr="005659A1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87" w:type="dxa"/>
          </w:tcPr>
          <w:p w:rsidR="00E4726B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-Yes; completely</w:t>
            </w:r>
          </w:p>
          <w:p w:rsidR="00E4726B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-Yes, but assistance is ongoing</w:t>
            </w:r>
          </w:p>
          <w:p w:rsidR="00E4726B" w:rsidRPr="005659A1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-No/Not Yet</w:t>
            </w:r>
          </w:p>
        </w:tc>
        <w:tc>
          <w:tcPr>
            <w:tcW w:w="1818" w:type="dxa"/>
          </w:tcPr>
          <w:p w:rsidR="00E4726B" w:rsidRPr="005659A1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4726B" w:rsidTr="00053B46">
        <w:tc>
          <w:tcPr>
            <w:tcW w:w="1957" w:type="dxa"/>
          </w:tcPr>
          <w:p w:rsidR="00E4726B" w:rsidRPr="005659A1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14" w:type="dxa"/>
          </w:tcPr>
          <w:p w:rsidR="00E4726B" w:rsidRPr="005659A1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91" w:type="dxa"/>
          </w:tcPr>
          <w:p w:rsidR="00E4726B" w:rsidRPr="005659A1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09" w:type="dxa"/>
          </w:tcPr>
          <w:p w:rsidR="00E4726B" w:rsidRPr="005659A1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87" w:type="dxa"/>
          </w:tcPr>
          <w:p w:rsidR="00E4726B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-Yes; completely</w:t>
            </w:r>
          </w:p>
          <w:p w:rsidR="00E4726B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-Yes, but assistance is ongoing</w:t>
            </w:r>
          </w:p>
          <w:p w:rsidR="00E4726B" w:rsidRPr="005659A1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-No/Not Yet</w:t>
            </w:r>
          </w:p>
        </w:tc>
        <w:tc>
          <w:tcPr>
            <w:tcW w:w="1818" w:type="dxa"/>
          </w:tcPr>
          <w:p w:rsidR="00E4726B" w:rsidRPr="005659A1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4726B" w:rsidTr="00053B46">
        <w:tc>
          <w:tcPr>
            <w:tcW w:w="1957" w:type="dxa"/>
          </w:tcPr>
          <w:p w:rsidR="00E4726B" w:rsidRPr="005659A1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14" w:type="dxa"/>
          </w:tcPr>
          <w:p w:rsidR="00E4726B" w:rsidRPr="005659A1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91" w:type="dxa"/>
          </w:tcPr>
          <w:p w:rsidR="00E4726B" w:rsidRPr="005659A1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09" w:type="dxa"/>
          </w:tcPr>
          <w:p w:rsidR="00E4726B" w:rsidRPr="005659A1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87" w:type="dxa"/>
          </w:tcPr>
          <w:p w:rsidR="00E4726B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-Yes; completely</w:t>
            </w:r>
          </w:p>
          <w:p w:rsidR="00E4726B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-Yes, but assistance is ongoing</w:t>
            </w:r>
          </w:p>
          <w:p w:rsidR="00E4726B" w:rsidRPr="005659A1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-No/Not Yet</w:t>
            </w:r>
          </w:p>
        </w:tc>
        <w:tc>
          <w:tcPr>
            <w:tcW w:w="1818" w:type="dxa"/>
          </w:tcPr>
          <w:p w:rsidR="00E4726B" w:rsidRPr="005659A1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4726B" w:rsidTr="00053B46">
        <w:tc>
          <w:tcPr>
            <w:tcW w:w="1957" w:type="dxa"/>
          </w:tcPr>
          <w:p w:rsidR="00E4726B" w:rsidRPr="005659A1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14" w:type="dxa"/>
          </w:tcPr>
          <w:p w:rsidR="00E4726B" w:rsidRDefault="00E4726B" w:rsidP="00CF62EF">
            <w:pPr>
              <w:pStyle w:val="FootnoteText"/>
              <w:rPr>
                <w:rFonts w:asciiTheme="minorHAnsi" w:hAnsiTheme="minorHAnsi" w:cs="Arial"/>
              </w:rPr>
            </w:pPr>
          </w:p>
        </w:tc>
        <w:tc>
          <w:tcPr>
            <w:tcW w:w="2491" w:type="dxa"/>
          </w:tcPr>
          <w:p w:rsidR="00E4726B" w:rsidRPr="005659A1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09" w:type="dxa"/>
          </w:tcPr>
          <w:p w:rsidR="00E4726B" w:rsidRPr="005659A1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87" w:type="dxa"/>
          </w:tcPr>
          <w:p w:rsidR="00E4726B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-Yes; completely</w:t>
            </w:r>
          </w:p>
          <w:p w:rsidR="00E4726B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-Yes, but assistance is ongoing</w:t>
            </w:r>
          </w:p>
          <w:p w:rsidR="00E4726B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-No/Not Yet</w:t>
            </w:r>
          </w:p>
        </w:tc>
        <w:tc>
          <w:tcPr>
            <w:tcW w:w="1818" w:type="dxa"/>
          </w:tcPr>
          <w:p w:rsidR="00E4726B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4726B" w:rsidTr="00053B46">
        <w:tc>
          <w:tcPr>
            <w:tcW w:w="1957" w:type="dxa"/>
          </w:tcPr>
          <w:p w:rsidR="00E4726B" w:rsidRPr="005659A1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14" w:type="dxa"/>
          </w:tcPr>
          <w:p w:rsidR="00E4726B" w:rsidRDefault="00E4726B" w:rsidP="00CF62EF">
            <w:pPr>
              <w:pStyle w:val="FootnoteText"/>
              <w:rPr>
                <w:rFonts w:asciiTheme="minorHAnsi" w:hAnsiTheme="minorHAnsi" w:cs="Arial"/>
              </w:rPr>
            </w:pPr>
          </w:p>
        </w:tc>
        <w:tc>
          <w:tcPr>
            <w:tcW w:w="2491" w:type="dxa"/>
          </w:tcPr>
          <w:p w:rsidR="00E4726B" w:rsidRPr="005659A1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09" w:type="dxa"/>
          </w:tcPr>
          <w:p w:rsidR="00E4726B" w:rsidRPr="005659A1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87" w:type="dxa"/>
          </w:tcPr>
          <w:p w:rsidR="00E4726B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-Yes; completely</w:t>
            </w:r>
          </w:p>
          <w:p w:rsidR="00E4726B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-Yes, but assistance is ongoing</w:t>
            </w:r>
          </w:p>
          <w:p w:rsidR="00E4726B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-No/Not Yet</w:t>
            </w:r>
          </w:p>
        </w:tc>
        <w:tc>
          <w:tcPr>
            <w:tcW w:w="1818" w:type="dxa"/>
          </w:tcPr>
          <w:p w:rsidR="00E4726B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4726B" w:rsidTr="00053B46">
        <w:tc>
          <w:tcPr>
            <w:tcW w:w="1957" w:type="dxa"/>
          </w:tcPr>
          <w:p w:rsidR="00E4726B" w:rsidRPr="005659A1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14" w:type="dxa"/>
          </w:tcPr>
          <w:p w:rsidR="00E4726B" w:rsidRDefault="00E4726B" w:rsidP="00CF62EF">
            <w:pPr>
              <w:pStyle w:val="FootnoteText"/>
              <w:rPr>
                <w:rFonts w:asciiTheme="minorHAnsi" w:hAnsiTheme="minorHAnsi" w:cs="Arial"/>
              </w:rPr>
            </w:pPr>
          </w:p>
        </w:tc>
        <w:tc>
          <w:tcPr>
            <w:tcW w:w="2491" w:type="dxa"/>
          </w:tcPr>
          <w:p w:rsidR="00E4726B" w:rsidRPr="005659A1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09" w:type="dxa"/>
          </w:tcPr>
          <w:p w:rsidR="00E4726B" w:rsidRPr="005659A1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87" w:type="dxa"/>
          </w:tcPr>
          <w:p w:rsidR="00E4726B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-Yes; completely</w:t>
            </w:r>
          </w:p>
          <w:p w:rsidR="00E4726B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-Yes, but assistance is ongoing</w:t>
            </w:r>
          </w:p>
          <w:p w:rsidR="00E4726B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-No/Not Yet</w:t>
            </w:r>
          </w:p>
        </w:tc>
        <w:tc>
          <w:tcPr>
            <w:tcW w:w="1818" w:type="dxa"/>
          </w:tcPr>
          <w:p w:rsidR="00E4726B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4726B" w:rsidTr="00053B46">
        <w:tc>
          <w:tcPr>
            <w:tcW w:w="1957" w:type="dxa"/>
          </w:tcPr>
          <w:p w:rsidR="00E4726B" w:rsidRPr="005659A1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14" w:type="dxa"/>
          </w:tcPr>
          <w:p w:rsidR="00E4726B" w:rsidRDefault="00E4726B" w:rsidP="00CF62EF">
            <w:pPr>
              <w:pStyle w:val="FootnoteText"/>
              <w:rPr>
                <w:rFonts w:asciiTheme="minorHAnsi" w:hAnsiTheme="minorHAnsi" w:cs="Arial"/>
              </w:rPr>
            </w:pPr>
          </w:p>
        </w:tc>
        <w:tc>
          <w:tcPr>
            <w:tcW w:w="2491" w:type="dxa"/>
          </w:tcPr>
          <w:p w:rsidR="00E4726B" w:rsidRPr="005659A1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09" w:type="dxa"/>
          </w:tcPr>
          <w:p w:rsidR="00E4726B" w:rsidRPr="005659A1" w:rsidRDefault="00E4726B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87" w:type="dxa"/>
          </w:tcPr>
          <w:p w:rsidR="00B77D15" w:rsidRDefault="00E4726B" w:rsidP="00B77D15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Yes; completely</w:t>
            </w:r>
          </w:p>
          <w:p w:rsidR="00B77D15" w:rsidRDefault="00E4726B" w:rsidP="00B77D15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Yes, but assistance is ongoing</w:t>
            </w:r>
          </w:p>
          <w:p w:rsidR="00E4726B" w:rsidRDefault="00B77D15" w:rsidP="00B77D15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-No/Not Yet</w:t>
            </w:r>
          </w:p>
        </w:tc>
        <w:tc>
          <w:tcPr>
            <w:tcW w:w="1818" w:type="dxa"/>
          </w:tcPr>
          <w:p w:rsidR="00E4726B" w:rsidRPr="00053B46" w:rsidRDefault="00E4726B" w:rsidP="00053B46">
            <w:pPr>
              <w:jc w:val="right"/>
            </w:pPr>
          </w:p>
        </w:tc>
      </w:tr>
    </w:tbl>
    <w:p w:rsidR="00926079" w:rsidRDefault="00926079" w:rsidP="00B77D15"/>
    <w:sectPr w:rsidR="00926079" w:rsidSect="00E4726B">
      <w:headerReference w:type="first" r:id="rId6"/>
      <w:footerReference w:type="first" r:id="rId7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D1F" w:rsidRDefault="001A7D1F" w:rsidP="00E4726B">
      <w:r>
        <w:separator/>
      </w:r>
    </w:p>
  </w:endnote>
  <w:endnote w:type="continuationSeparator" w:id="0">
    <w:p w:rsidR="001A7D1F" w:rsidRDefault="001A7D1F" w:rsidP="00E47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9A3" w:rsidRDefault="00053B46" w:rsidP="00E839A3">
    <w:pPr>
      <w:pStyle w:val="Footer"/>
      <w:tabs>
        <w:tab w:val="clear" w:pos="4680"/>
        <w:tab w:val="clear" w:pos="9360"/>
        <w:tab w:val="right" w:pos="13680"/>
      </w:tabs>
      <w:ind w:right="360"/>
      <w:rPr>
        <w:i/>
        <w:sz w:val="18"/>
        <w:szCs w:val="18"/>
      </w:rPr>
    </w:pPr>
    <w:r>
      <w:rPr>
        <w:i/>
        <w:sz w:val="18"/>
        <w:szCs w:val="18"/>
      </w:rPr>
      <w:t>De</w:t>
    </w:r>
    <w:r w:rsidR="00E839A3">
      <w:rPr>
        <w:i/>
        <w:sz w:val="18"/>
        <w:szCs w:val="18"/>
      </w:rPr>
      <w:t xml:space="preserve">veloped for </w:t>
    </w:r>
    <w:r w:rsidR="00AF329D">
      <w:rPr>
        <w:i/>
        <w:sz w:val="18"/>
        <w:szCs w:val="18"/>
      </w:rPr>
      <w:t>Marillac Mission Fund</w:t>
    </w:r>
    <w:r w:rsidR="00E839A3">
      <w:rPr>
        <w:i/>
        <w:sz w:val="18"/>
        <w:szCs w:val="18"/>
      </w:rPr>
      <w:t xml:space="preserve"> by LS Associates, LLC</w:t>
    </w:r>
  </w:p>
  <w:p w:rsidR="00E839A3" w:rsidRDefault="00E839A3">
    <w:pPr>
      <w:pStyle w:val="Footer"/>
    </w:pPr>
  </w:p>
  <w:p w:rsidR="00E839A3" w:rsidRDefault="00E83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D1F" w:rsidRDefault="001A7D1F" w:rsidP="00E4726B">
      <w:r>
        <w:separator/>
      </w:r>
    </w:p>
  </w:footnote>
  <w:footnote w:type="continuationSeparator" w:id="0">
    <w:p w:rsidR="001A7D1F" w:rsidRDefault="001A7D1F" w:rsidP="00E47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26B" w:rsidRDefault="00AF329D">
    <w:pPr>
      <w:pStyle w:val="Header"/>
    </w:pPr>
    <w:r>
      <w:rPr>
        <w:noProof/>
      </w:rPr>
      <w:drawing>
        <wp:inline distT="0" distB="0" distL="0" distR="0">
          <wp:extent cx="3190875" cy="40038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illac_Mission_Fund_logo_hz1_fc_rgb_1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7958" cy="406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26B"/>
    <w:rsid w:val="00053B46"/>
    <w:rsid w:val="001A7D1F"/>
    <w:rsid w:val="00926079"/>
    <w:rsid w:val="00AF329D"/>
    <w:rsid w:val="00B77D15"/>
    <w:rsid w:val="00C46DA7"/>
    <w:rsid w:val="00D641BC"/>
    <w:rsid w:val="00E4726B"/>
    <w:rsid w:val="00E8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5FB66A"/>
  <w15:docId w15:val="{6481BB21-3A5D-48A2-9B02-CBC8D1A8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26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4726B"/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4726B"/>
    <w:rPr>
      <w:rFonts w:ascii="Garamond" w:eastAsia="Times New Roman" w:hAnsi="Garamond" w:cs="Times New Roman"/>
      <w:sz w:val="20"/>
      <w:szCs w:val="20"/>
    </w:rPr>
  </w:style>
  <w:style w:type="table" w:styleId="TableGrid">
    <w:name w:val="Table Grid"/>
    <w:basedOn w:val="TableNormal"/>
    <w:uiPriority w:val="59"/>
    <w:rsid w:val="00E4726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7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26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72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26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2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2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6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AHIS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Nowotny, Cathy L</dc:creator>
  <cp:lastModifiedBy>Keller, Katherine A.</cp:lastModifiedBy>
  <cp:revision>2</cp:revision>
  <dcterms:created xsi:type="dcterms:W3CDTF">2019-04-01T14:21:00Z</dcterms:created>
  <dcterms:modified xsi:type="dcterms:W3CDTF">2019-04-01T14:21:00Z</dcterms:modified>
</cp:coreProperties>
</file>